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5B" w:rsidRPr="00A348AE" w:rsidRDefault="001A2F87" w:rsidP="00B610F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348AE">
        <w:rPr>
          <w:rFonts w:cstheme="minorHAnsi"/>
          <w:b/>
          <w:sz w:val="24"/>
          <w:szCs w:val="24"/>
        </w:rPr>
        <w:t xml:space="preserve">Procedury bezpieczeństwa obowiązujące w Szkole Podstawowej nr 19 </w:t>
      </w:r>
      <w:r w:rsidR="00B610F6" w:rsidRPr="00A348AE">
        <w:rPr>
          <w:rFonts w:cstheme="minorHAnsi"/>
          <w:b/>
          <w:sz w:val="24"/>
          <w:szCs w:val="24"/>
        </w:rPr>
        <w:br/>
      </w:r>
      <w:r w:rsidRPr="00A348AE">
        <w:rPr>
          <w:rFonts w:cstheme="minorHAnsi"/>
          <w:b/>
          <w:sz w:val="24"/>
          <w:szCs w:val="24"/>
        </w:rPr>
        <w:t>i</w:t>
      </w:r>
      <w:r w:rsidR="00B610F6" w:rsidRPr="00A348AE">
        <w:rPr>
          <w:rFonts w:cstheme="minorHAnsi"/>
          <w:b/>
          <w:sz w:val="24"/>
          <w:szCs w:val="24"/>
        </w:rPr>
        <w:t>m</w:t>
      </w:r>
      <w:r w:rsidRPr="00A348AE">
        <w:rPr>
          <w:rFonts w:cstheme="minorHAnsi"/>
          <w:b/>
          <w:sz w:val="24"/>
          <w:szCs w:val="24"/>
        </w:rPr>
        <w:t>. Wandy Chotomskiej w Łodzi wpro</w:t>
      </w:r>
      <w:r w:rsidR="00C01235" w:rsidRPr="00A348AE">
        <w:rPr>
          <w:rFonts w:cstheme="minorHAnsi"/>
          <w:b/>
          <w:sz w:val="24"/>
          <w:szCs w:val="24"/>
        </w:rPr>
        <w:t xml:space="preserve">wadzone na czas trwania </w:t>
      </w:r>
      <w:r w:rsidR="00B610F6" w:rsidRPr="00A348AE">
        <w:rPr>
          <w:rFonts w:cstheme="minorHAnsi"/>
          <w:b/>
          <w:sz w:val="24"/>
          <w:szCs w:val="24"/>
        </w:rPr>
        <w:br/>
      </w:r>
      <w:r w:rsidR="00C01235" w:rsidRPr="00A348AE">
        <w:rPr>
          <w:rFonts w:cstheme="minorHAnsi"/>
          <w:b/>
          <w:sz w:val="24"/>
          <w:szCs w:val="24"/>
        </w:rPr>
        <w:t>pandemii</w:t>
      </w:r>
      <w:r w:rsidRPr="00A348AE">
        <w:rPr>
          <w:rFonts w:cstheme="minorHAnsi"/>
          <w:b/>
          <w:sz w:val="24"/>
          <w:szCs w:val="24"/>
        </w:rPr>
        <w:t xml:space="preserve"> wirusa COVID- 19</w:t>
      </w:r>
    </w:p>
    <w:p w:rsidR="00B610F6" w:rsidRPr="00A348AE" w:rsidRDefault="00B610F6" w:rsidP="00B610F6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1A2F87" w:rsidRPr="00A348AE" w:rsidRDefault="001A2F87" w:rsidP="00B610F6">
      <w:p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Poniższe procedury wprowadzane są na podstawie:</w:t>
      </w:r>
    </w:p>
    <w:p w:rsidR="00705EE1" w:rsidRPr="00A348AE" w:rsidRDefault="00705EE1" w:rsidP="00B610F6">
      <w:pPr>
        <w:spacing w:line="276" w:lineRule="auto"/>
        <w:ind w:right="20"/>
        <w:rPr>
          <w:rFonts w:eastAsia="Times New Roman" w:cstheme="minorHAnsi"/>
          <w:i/>
          <w:sz w:val="24"/>
          <w:szCs w:val="24"/>
        </w:rPr>
      </w:pPr>
      <w:r w:rsidRPr="00A348AE">
        <w:rPr>
          <w:rFonts w:eastAsia="Times New Roman" w:cstheme="minorHAnsi"/>
          <w:i/>
          <w:sz w:val="24"/>
          <w:szCs w:val="24"/>
        </w:rPr>
        <w:t>Rozporządzenia Ministra Zdrowia z dnia 27 lutego 2</w:t>
      </w:r>
      <w:r w:rsidR="00CE5C71" w:rsidRPr="00A348AE">
        <w:rPr>
          <w:rFonts w:eastAsia="Times New Roman" w:cstheme="minorHAnsi"/>
          <w:i/>
          <w:sz w:val="24"/>
          <w:szCs w:val="24"/>
        </w:rPr>
        <w:t xml:space="preserve">020r.w sprawie zakażenia </w:t>
      </w:r>
      <w:proofErr w:type="spellStart"/>
      <w:r w:rsidR="00CE5C71" w:rsidRPr="00A348AE">
        <w:rPr>
          <w:rFonts w:eastAsia="Times New Roman" w:cstheme="minorHAnsi"/>
          <w:i/>
          <w:sz w:val="24"/>
          <w:szCs w:val="24"/>
        </w:rPr>
        <w:t>korona</w:t>
      </w:r>
      <w:r w:rsidRPr="00A348AE">
        <w:rPr>
          <w:rFonts w:eastAsia="Times New Roman" w:cstheme="minorHAnsi"/>
          <w:i/>
          <w:sz w:val="24"/>
          <w:szCs w:val="24"/>
        </w:rPr>
        <w:t>wirusem</w:t>
      </w:r>
      <w:proofErr w:type="spellEnd"/>
      <w:r w:rsidRPr="00A348AE">
        <w:rPr>
          <w:rFonts w:eastAsia="Times New Roman" w:cstheme="minorHAnsi"/>
          <w:i/>
          <w:sz w:val="24"/>
          <w:szCs w:val="24"/>
        </w:rPr>
        <w:t xml:space="preserve"> SARS-CoV-2. Z późniejszymi zmianami</w:t>
      </w:r>
    </w:p>
    <w:p w:rsidR="00705EE1" w:rsidRPr="00A348AE" w:rsidRDefault="00705EE1" w:rsidP="00B610F6">
      <w:pPr>
        <w:spacing w:line="276" w:lineRule="auto"/>
        <w:ind w:right="20"/>
        <w:rPr>
          <w:rFonts w:eastAsia="Times New Roman" w:cstheme="minorHAnsi"/>
          <w:i/>
          <w:sz w:val="24"/>
          <w:szCs w:val="24"/>
        </w:rPr>
      </w:pPr>
      <w:r w:rsidRPr="00A348AE">
        <w:rPr>
          <w:rFonts w:eastAsia="Times New Roman" w:cstheme="minorHAnsi"/>
          <w:i/>
          <w:sz w:val="24"/>
          <w:szCs w:val="24"/>
        </w:rPr>
        <w:t xml:space="preserve">Ustawy z dnia 5 grudnia 2008r.o zapobieganiu oraz zwalczaniu zakażeń i chorób zakaźnych </w:t>
      </w:r>
      <w:r w:rsidR="00CE5C71" w:rsidRPr="00A348AE">
        <w:rPr>
          <w:rFonts w:eastAsia="Times New Roman" w:cstheme="minorHAnsi"/>
          <w:i/>
          <w:sz w:val="24"/>
          <w:szCs w:val="24"/>
        </w:rPr>
        <w:br/>
      </w:r>
      <w:r w:rsidRPr="00A348AE">
        <w:rPr>
          <w:rFonts w:eastAsia="Times New Roman" w:cstheme="minorHAnsi"/>
          <w:i/>
          <w:sz w:val="24"/>
          <w:szCs w:val="24"/>
        </w:rPr>
        <w:t xml:space="preserve">u ludzi (Dz.U. </w:t>
      </w:r>
      <w:proofErr w:type="gramStart"/>
      <w:r w:rsidRPr="00A348AE">
        <w:rPr>
          <w:rFonts w:eastAsia="Times New Roman" w:cstheme="minorHAnsi"/>
          <w:i/>
          <w:sz w:val="24"/>
          <w:szCs w:val="24"/>
        </w:rPr>
        <w:t>z</w:t>
      </w:r>
      <w:proofErr w:type="gramEnd"/>
      <w:r w:rsidRPr="00A348AE">
        <w:rPr>
          <w:rFonts w:eastAsia="Times New Roman" w:cstheme="minorHAnsi"/>
          <w:i/>
          <w:sz w:val="24"/>
          <w:szCs w:val="24"/>
        </w:rPr>
        <w:t xml:space="preserve"> 2019r. poz.1239 i 1495 oraz z 2020r. 284 i 322).</w:t>
      </w:r>
    </w:p>
    <w:p w:rsidR="00705EE1" w:rsidRPr="00A348AE" w:rsidRDefault="00705EE1" w:rsidP="00B610F6">
      <w:pPr>
        <w:spacing w:line="276" w:lineRule="auto"/>
        <w:ind w:right="20"/>
        <w:rPr>
          <w:rFonts w:eastAsia="Times New Roman" w:cstheme="minorHAnsi"/>
          <w:i/>
          <w:sz w:val="24"/>
          <w:szCs w:val="24"/>
        </w:rPr>
      </w:pPr>
      <w:r w:rsidRPr="00A348AE">
        <w:rPr>
          <w:rFonts w:eastAsia="Times New Roman" w:cstheme="minorHAnsi"/>
          <w:i/>
          <w:sz w:val="24"/>
          <w:szCs w:val="24"/>
        </w:rPr>
        <w:t>Ustawy dotyczącej szczególnych rozwiązań związanych z rozprzestrzenianiem się</w:t>
      </w:r>
      <w:r w:rsidR="00CE5C71" w:rsidRPr="00A348AE">
        <w:rPr>
          <w:rFonts w:eastAsia="Times New Roman" w:cstheme="minorHAnsi"/>
          <w:i/>
          <w:sz w:val="24"/>
          <w:szCs w:val="24"/>
        </w:rPr>
        <w:t xml:space="preserve"> </w:t>
      </w:r>
      <w:proofErr w:type="spellStart"/>
      <w:r w:rsidR="00CE5C71" w:rsidRPr="00A348AE">
        <w:rPr>
          <w:rFonts w:eastAsia="Times New Roman" w:cstheme="minorHAnsi"/>
          <w:i/>
          <w:sz w:val="24"/>
          <w:szCs w:val="24"/>
        </w:rPr>
        <w:t>korona</w:t>
      </w:r>
      <w:r w:rsidRPr="00A348AE">
        <w:rPr>
          <w:rFonts w:eastAsia="Times New Roman" w:cstheme="minorHAnsi"/>
          <w:i/>
          <w:sz w:val="24"/>
          <w:szCs w:val="24"/>
        </w:rPr>
        <w:t>wirusa</w:t>
      </w:r>
      <w:proofErr w:type="spellEnd"/>
      <w:r w:rsidRPr="00A348AE">
        <w:rPr>
          <w:rFonts w:eastAsia="Times New Roman" w:cstheme="minorHAnsi"/>
          <w:i/>
          <w:sz w:val="24"/>
          <w:szCs w:val="24"/>
        </w:rPr>
        <w:t xml:space="preserve"> z 02 lutego 2020r.</w:t>
      </w:r>
    </w:p>
    <w:p w:rsidR="00705EE1" w:rsidRPr="00A348AE" w:rsidRDefault="00705EE1" w:rsidP="00B610F6">
      <w:pPr>
        <w:spacing w:line="276" w:lineRule="auto"/>
        <w:ind w:right="20"/>
        <w:rPr>
          <w:rFonts w:eastAsia="Times New Roman" w:cstheme="minorHAnsi"/>
          <w:i/>
          <w:sz w:val="24"/>
          <w:szCs w:val="24"/>
        </w:rPr>
      </w:pPr>
      <w:r w:rsidRPr="00A348AE">
        <w:rPr>
          <w:rFonts w:eastAsia="Times New Roman" w:cstheme="minorHAnsi"/>
          <w:i/>
          <w:sz w:val="24"/>
          <w:szCs w:val="24"/>
        </w:rPr>
        <w:t>Wytycznych przeciwepidemicznych Głównego Inspektora Sanitarnego z dnia 14 maja 2020r. dla szkół podstawowych – edukacja wczesnoszkolna,</w:t>
      </w:r>
    </w:p>
    <w:p w:rsidR="00C5645F" w:rsidRPr="00A348AE" w:rsidRDefault="00C5645F" w:rsidP="00B610F6">
      <w:pPr>
        <w:spacing w:line="276" w:lineRule="auto"/>
        <w:ind w:right="20"/>
        <w:rPr>
          <w:rFonts w:eastAsia="Times New Roman" w:cstheme="minorHAnsi"/>
          <w:i/>
          <w:sz w:val="24"/>
          <w:szCs w:val="24"/>
        </w:rPr>
      </w:pPr>
    </w:p>
    <w:p w:rsidR="00C5645F" w:rsidRPr="00A348AE" w:rsidRDefault="00C5645F" w:rsidP="00B610F6">
      <w:pPr>
        <w:spacing w:line="276" w:lineRule="auto"/>
        <w:ind w:right="20"/>
        <w:jc w:val="center"/>
        <w:rPr>
          <w:rFonts w:eastAsia="Times New Roman" w:cstheme="minorHAnsi"/>
          <w:b/>
          <w:sz w:val="24"/>
          <w:szCs w:val="24"/>
        </w:rPr>
      </w:pPr>
      <w:r w:rsidRPr="00A348AE">
        <w:rPr>
          <w:rFonts w:eastAsia="Times New Roman" w:cstheme="minorHAnsi"/>
          <w:b/>
          <w:sz w:val="24"/>
          <w:szCs w:val="24"/>
        </w:rPr>
        <w:t>Postanowienia ogólne</w:t>
      </w:r>
    </w:p>
    <w:p w:rsidR="00C5645F" w:rsidRPr="00A348AE" w:rsidRDefault="00C5645F" w:rsidP="00B610F6">
      <w:pPr>
        <w:pStyle w:val="Akapitzlist"/>
        <w:numPr>
          <w:ilvl w:val="0"/>
          <w:numId w:val="3"/>
        </w:numPr>
        <w:spacing w:line="276" w:lineRule="auto"/>
        <w:ind w:right="20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 xml:space="preserve">Celem </w:t>
      </w:r>
      <w:r w:rsidR="0032079C" w:rsidRPr="00A348AE">
        <w:rPr>
          <w:rFonts w:eastAsia="Times New Roman" w:cstheme="minorHAnsi"/>
          <w:sz w:val="24"/>
          <w:szCs w:val="24"/>
        </w:rPr>
        <w:t>wprowadzonej procedury jest konieczność dostosowania pracy szkoły do panującej w kraju sytuacji epidemicznej.</w:t>
      </w:r>
    </w:p>
    <w:p w:rsidR="0032079C" w:rsidRPr="00A348AE" w:rsidRDefault="0032079C" w:rsidP="00B610F6">
      <w:pPr>
        <w:pStyle w:val="Akapitzlist"/>
        <w:numPr>
          <w:ilvl w:val="0"/>
          <w:numId w:val="3"/>
        </w:numPr>
        <w:spacing w:line="276" w:lineRule="auto"/>
        <w:ind w:right="20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Procedura określa działania, które zminimalizują możliwość zakażenia wirusem COVID- 19.</w:t>
      </w:r>
    </w:p>
    <w:p w:rsidR="00C5645F" w:rsidRPr="00A348AE" w:rsidRDefault="00C5645F" w:rsidP="00B610F6">
      <w:pPr>
        <w:spacing w:line="276" w:lineRule="auto"/>
        <w:ind w:right="20"/>
        <w:rPr>
          <w:rFonts w:eastAsia="Times New Roman" w:cstheme="minorHAnsi"/>
          <w:i/>
          <w:sz w:val="24"/>
          <w:szCs w:val="24"/>
        </w:rPr>
      </w:pPr>
    </w:p>
    <w:p w:rsidR="001A2F87" w:rsidRPr="00A348AE" w:rsidRDefault="0032079C" w:rsidP="00B610F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348AE">
        <w:rPr>
          <w:rFonts w:eastAsia="Times New Roman" w:cstheme="minorHAnsi"/>
          <w:b/>
          <w:sz w:val="24"/>
          <w:szCs w:val="24"/>
        </w:rPr>
        <w:t xml:space="preserve">§ 1 </w:t>
      </w:r>
      <w:r w:rsidR="00C5645F" w:rsidRPr="00A348AE">
        <w:rPr>
          <w:rFonts w:cstheme="minorHAnsi"/>
          <w:b/>
          <w:sz w:val="24"/>
          <w:szCs w:val="24"/>
        </w:rPr>
        <w:t>Obowiązki Dyrektora</w:t>
      </w:r>
    </w:p>
    <w:p w:rsidR="00C5645F" w:rsidRPr="00A348AE" w:rsidRDefault="00187928" w:rsidP="00B610F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Dyrektor dostosowuje obowiązujące na terenie placówki procedury do poniższych zapisów.</w:t>
      </w:r>
    </w:p>
    <w:p w:rsidR="00187928" w:rsidRPr="00A348AE" w:rsidRDefault="00187928" w:rsidP="00B610F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 xml:space="preserve">Zapoznaje pracowników pedagogicznych i niepedagogicznych z wprowadzanymi procedurami. </w:t>
      </w:r>
    </w:p>
    <w:p w:rsidR="00187928" w:rsidRPr="00A348AE" w:rsidRDefault="00187928" w:rsidP="00B610F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Współpracuje z organem prowadzącym w celu zapewnienia odpowiednich środków ochrony osobistej.</w:t>
      </w:r>
    </w:p>
    <w:p w:rsidR="00187928" w:rsidRPr="00A348AE" w:rsidRDefault="00187928" w:rsidP="00B610F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Organizuje pracę szkoły w obowiązującym reżimie sanitarnym.</w:t>
      </w:r>
    </w:p>
    <w:p w:rsidR="00187928" w:rsidRPr="00A348AE" w:rsidRDefault="00187928" w:rsidP="00B610F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 xml:space="preserve">Planuje </w:t>
      </w:r>
      <w:r w:rsidR="006303C2" w:rsidRPr="00A348AE">
        <w:rPr>
          <w:rFonts w:cstheme="minorHAnsi"/>
          <w:sz w:val="24"/>
          <w:szCs w:val="24"/>
        </w:rPr>
        <w:t xml:space="preserve">i organizuje </w:t>
      </w:r>
      <w:r w:rsidRPr="00A348AE">
        <w:rPr>
          <w:rFonts w:cstheme="minorHAnsi"/>
          <w:sz w:val="24"/>
          <w:szCs w:val="24"/>
        </w:rPr>
        <w:t xml:space="preserve">zajęcia opiekuńcze dla uczniów klas I-III na podstawie informacji </w:t>
      </w:r>
      <w:r w:rsidR="00C01235" w:rsidRPr="00A348AE">
        <w:rPr>
          <w:rFonts w:cstheme="minorHAnsi"/>
          <w:sz w:val="24"/>
          <w:szCs w:val="24"/>
        </w:rPr>
        <w:t>uzyskanych od rodziców/ opiekunów prawnych.</w:t>
      </w:r>
    </w:p>
    <w:p w:rsidR="006303C2" w:rsidRPr="00A348AE" w:rsidRDefault="00C01235" w:rsidP="005F5B2B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 xml:space="preserve">Planuje </w:t>
      </w:r>
      <w:r w:rsidR="006303C2" w:rsidRPr="00A348AE">
        <w:rPr>
          <w:rFonts w:cstheme="minorHAnsi"/>
          <w:sz w:val="24"/>
          <w:szCs w:val="24"/>
        </w:rPr>
        <w:t xml:space="preserve">i organizuje </w:t>
      </w:r>
      <w:r w:rsidRPr="00A348AE">
        <w:rPr>
          <w:rFonts w:cstheme="minorHAnsi"/>
          <w:sz w:val="24"/>
          <w:szCs w:val="24"/>
        </w:rPr>
        <w:t>konsultacje dla uczniów klas VIII (od 25 maja), oraz dla uczniów klas IV-VII (od 1 czerwca).</w:t>
      </w:r>
    </w:p>
    <w:p w:rsidR="008F6AFA" w:rsidRPr="00A348AE" w:rsidRDefault="006303C2" w:rsidP="00B610F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 xml:space="preserve">Odpowiada za umieszczenie przy wejściach do szkoły </w:t>
      </w:r>
      <w:r w:rsidR="008F6AFA" w:rsidRPr="00A348AE">
        <w:rPr>
          <w:rFonts w:cstheme="minorHAnsi"/>
          <w:sz w:val="24"/>
          <w:szCs w:val="24"/>
        </w:rPr>
        <w:t xml:space="preserve">płynu do dezynfekcji rąk wraz </w:t>
      </w:r>
      <w:r w:rsidR="00B610F6" w:rsidRPr="00A348AE">
        <w:rPr>
          <w:rFonts w:cstheme="minorHAnsi"/>
          <w:sz w:val="24"/>
          <w:szCs w:val="24"/>
        </w:rPr>
        <w:br/>
      </w:r>
      <w:r w:rsidR="008F6AFA" w:rsidRPr="00A348AE">
        <w:rPr>
          <w:rFonts w:cstheme="minorHAnsi"/>
          <w:sz w:val="24"/>
          <w:szCs w:val="24"/>
        </w:rPr>
        <w:t>z instrukcją jego użycia, a w pomieszczeniach higieniczno- sanitarnych mydła antybakteryjnego oraz instrukcji mycia rąk.</w:t>
      </w:r>
    </w:p>
    <w:p w:rsidR="008F6AFA" w:rsidRPr="00A348AE" w:rsidRDefault="008F6AFA" w:rsidP="00B610F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lastRenderedPageBreak/>
        <w:t>Umieszcza w widocznym miejscu numer telefonu do najbliższej stacji SANEPID, oddziału zakaźnego szpitala i służb medycznych oraz organów, z którymi należy się kontaktować w przypadku stwierdzenia objawów chorobowych.</w:t>
      </w:r>
    </w:p>
    <w:p w:rsidR="008F6AFA" w:rsidRPr="00A348AE" w:rsidRDefault="008F6AFA" w:rsidP="00B610F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Zapewnia pomieszczenie do izolacji w razie pojawienia się podejrzenia zachorowania u pracownika szkoły lub ucznia. W pomieszczeniu zapewnia środki ochrony osobistej tj. fartuch ochronny, maseczkę, rękawiczki płyn dezynfekujący.</w:t>
      </w:r>
    </w:p>
    <w:p w:rsidR="008F6AFA" w:rsidRPr="00A348AE" w:rsidRDefault="008F6AFA" w:rsidP="00B610F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Zapewnia stałą dezynfekcję pomieszczeń, w których przebywają pracownicy pedagogiczni, niepedagogiczni oraz uczniowie.</w:t>
      </w:r>
    </w:p>
    <w:p w:rsidR="008F6AFA" w:rsidRPr="00A348AE" w:rsidRDefault="008F6AFA" w:rsidP="00B610F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Odpowiada za monitoring codziennych prac porządkowych.</w:t>
      </w:r>
    </w:p>
    <w:p w:rsidR="008F6AFA" w:rsidRPr="00A348AE" w:rsidRDefault="008F6AFA" w:rsidP="00B610F6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:rsidR="00A72150" w:rsidRPr="00A348AE" w:rsidRDefault="008F6AFA" w:rsidP="00B610F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348AE">
        <w:rPr>
          <w:rFonts w:eastAsia="Times New Roman" w:cstheme="minorHAnsi"/>
          <w:b/>
          <w:sz w:val="24"/>
          <w:szCs w:val="24"/>
        </w:rPr>
        <w:t xml:space="preserve">§ 2 </w:t>
      </w:r>
      <w:r w:rsidRPr="00A348AE">
        <w:rPr>
          <w:rFonts w:cstheme="minorHAnsi"/>
          <w:b/>
          <w:sz w:val="24"/>
          <w:szCs w:val="24"/>
        </w:rPr>
        <w:t>Obowiązki pracowników</w:t>
      </w:r>
    </w:p>
    <w:p w:rsidR="00EA5D4F" w:rsidRPr="00A348AE" w:rsidRDefault="00EA5D4F" w:rsidP="00B610F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color w:val="000000"/>
          <w:sz w:val="24"/>
          <w:szCs w:val="24"/>
          <w:lang w:bidi="pl-PL"/>
        </w:rPr>
        <w:t>Do pracy w szkole mogą przychodzić jedynie zdrowe osoby, bez jakichkolwiek objawów wskazujących na chorobę zakaźną.</w:t>
      </w:r>
      <w:r w:rsidR="00043971" w:rsidRPr="00A348AE">
        <w:rPr>
          <w:rFonts w:cstheme="minorHAnsi"/>
          <w:color w:val="000000"/>
          <w:sz w:val="24"/>
          <w:szCs w:val="24"/>
          <w:lang w:bidi="pl-PL"/>
        </w:rPr>
        <w:t xml:space="preserve"> Każdy pracownik jest zobowiązany do wypełnienia oświadczenia (zał. nr 3)</w:t>
      </w:r>
    </w:p>
    <w:p w:rsidR="00C47B1E" w:rsidRPr="00A348AE" w:rsidRDefault="00C47B1E" w:rsidP="00B610F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color w:val="000000"/>
          <w:sz w:val="24"/>
          <w:szCs w:val="24"/>
          <w:lang w:bidi="pl-PL"/>
        </w:rPr>
        <w:t xml:space="preserve">W przypadku stwierdzenia objawów mogących świadczyć o zakażeniu </w:t>
      </w:r>
      <w:proofErr w:type="spellStart"/>
      <w:r w:rsidRPr="00A348AE">
        <w:rPr>
          <w:rFonts w:cstheme="minorHAnsi"/>
          <w:color w:val="000000"/>
          <w:sz w:val="24"/>
          <w:szCs w:val="24"/>
          <w:lang w:bidi="pl-PL"/>
        </w:rPr>
        <w:t>koronawirusem</w:t>
      </w:r>
      <w:proofErr w:type="spellEnd"/>
      <w:r w:rsidRPr="00A348AE">
        <w:rPr>
          <w:rFonts w:cstheme="minorHAnsi"/>
          <w:color w:val="000000"/>
          <w:sz w:val="24"/>
          <w:szCs w:val="24"/>
          <w:lang w:bidi="pl-PL"/>
        </w:rPr>
        <w:t>, pracowni</w:t>
      </w:r>
      <w:r w:rsidR="00B610F6" w:rsidRPr="00A348AE">
        <w:rPr>
          <w:rFonts w:cstheme="minorHAnsi"/>
          <w:color w:val="000000"/>
          <w:sz w:val="24"/>
          <w:szCs w:val="24"/>
          <w:lang w:bidi="pl-PL"/>
        </w:rPr>
        <w:t>k</w:t>
      </w:r>
      <w:r w:rsidRPr="00A348AE">
        <w:rPr>
          <w:rFonts w:cstheme="minorHAnsi"/>
          <w:color w:val="000000"/>
          <w:sz w:val="24"/>
          <w:szCs w:val="24"/>
          <w:lang w:bidi="pl-PL"/>
        </w:rPr>
        <w:t xml:space="preserve"> jest obowiązany poinformować przełożonego </w:t>
      </w:r>
      <w:r w:rsidR="00B610F6" w:rsidRPr="00A348AE">
        <w:rPr>
          <w:rFonts w:cstheme="minorHAnsi"/>
          <w:color w:val="000000"/>
          <w:sz w:val="24"/>
          <w:szCs w:val="24"/>
          <w:lang w:bidi="pl-PL"/>
        </w:rPr>
        <w:br/>
      </w:r>
      <w:r w:rsidRPr="00A348AE">
        <w:rPr>
          <w:rFonts w:cstheme="minorHAnsi"/>
          <w:color w:val="000000"/>
          <w:sz w:val="24"/>
          <w:szCs w:val="24"/>
          <w:lang w:bidi="pl-PL"/>
        </w:rPr>
        <w:t>o konieczności pozostania w domu. Jeśli stan zdrowia pracownika ulegnie pogorszeniu w miejscu pracy, musi on niezwłocznie powiadomić o tym fakcie przełożonego oraz udać się do izolatorium.</w:t>
      </w:r>
    </w:p>
    <w:p w:rsidR="00EA5D4F" w:rsidRPr="00A348AE" w:rsidRDefault="00EA5D4F" w:rsidP="00B610F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color w:val="000000"/>
          <w:sz w:val="24"/>
          <w:szCs w:val="24"/>
          <w:lang w:bidi="pl-PL"/>
        </w:rPr>
        <w:t>Przed wejściem na teren placówki każdy pracownik musi zdezynfekować dłonie.</w:t>
      </w:r>
    </w:p>
    <w:p w:rsidR="00EA5D4F" w:rsidRPr="00A348AE" w:rsidRDefault="00FD2042" w:rsidP="00B610F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Wszyscy pracownicy przebywający na terenie placówki powinni utrzymywać pomiędzy sobą dystans wynoszący przynajmniej 1,5 metra.</w:t>
      </w:r>
    </w:p>
    <w:p w:rsidR="00FD2042" w:rsidRPr="00A348AE" w:rsidRDefault="001A2F87" w:rsidP="00B610F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Każdy pracownik powinien, w miarę możliwości, przebywać w miejscu wykonywania swoich zadań.</w:t>
      </w:r>
    </w:p>
    <w:p w:rsidR="001A2F87" w:rsidRPr="00A348AE" w:rsidRDefault="008F6AFA" w:rsidP="00B610F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Nauczyciele sprawujący opiekę nad uczniami przebywającymi na świetlicy</w:t>
      </w:r>
      <w:r w:rsidR="00C47B1E" w:rsidRPr="00A348AE">
        <w:rPr>
          <w:rFonts w:cstheme="minorHAnsi"/>
          <w:sz w:val="24"/>
          <w:szCs w:val="24"/>
        </w:rPr>
        <w:t xml:space="preserve"> pracują według ustalonego przez dyrektora harmonogramu. W placówce świadczą tylko zajęcia opiekuńcze z elementami zajęć dydaktycznych.</w:t>
      </w:r>
    </w:p>
    <w:p w:rsidR="00C47B1E" w:rsidRPr="00A348AE" w:rsidRDefault="00C47B1E" w:rsidP="00B610F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Pozostali nauczyciele kontynuują naukę zdalną.</w:t>
      </w:r>
    </w:p>
    <w:p w:rsidR="00C47B1E" w:rsidRPr="00A348AE" w:rsidRDefault="00C47B1E" w:rsidP="00B610F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 xml:space="preserve">Nauczyciele sprawujący opiekę nad uczniami są obowiązani do zapoznania uczniów </w:t>
      </w:r>
      <w:r w:rsidR="00B610F6" w:rsidRPr="00A348AE">
        <w:rPr>
          <w:rFonts w:cstheme="minorHAnsi"/>
          <w:sz w:val="24"/>
          <w:szCs w:val="24"/>
        </w:rPr>
        <w:br/>
      </w:r>
      <w:r w:rsidRPr="00A348AE">
        <w:rPr>
          <w:rFonts w:cstheme="minorHAnsi"/>
          <w:sz w:val="24"/>
          <w:szCs w:val="24"/>
        </w:rPr>
        <w:t>z nowymi zasadami panującymi w szkole, są również obowiązani do przeprowadzania pogadanek na temat prawidłowego mycia rąk.</w:t>
      </w:r>
    </w:p>
    <w:p w:rsidR="00C47B1E" w:rsidRPr="00A348AE" w:rsidRDefault="00C47B1E" w:rsidP="00B610F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Dopilnowują także, aby dzieci myły ręce przed i po posiłku</w:t>
      </w:r>
      <w:r w:rsidR="00AD1A06" w:rsidRPr="00A348AE">
        <w:rPr>
          <w:rFonts w:cstheme="minorHAnsi"/>
          <w:sz w:val="24"/>
          <w:szCs w:val="24"/>
        </w:rPr>
        <w:t>, jak również po skorzystaniu z toalety lub pobycie na boisku szkolnym.</w:t>
      </w:r>
    </w:p>
    <w:p w:rsidR="00AD1A06" w:rsidRPr="00A348AE" w:rsidRDefault="00AD1A06" w:rsidP="00B610F6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Nauczyciele odpowiadają za odpowiednie przygotowanie sal świetlicy szkolnej i sal lekcyjnych tj. wyniesienie lub schowanie wszystkich rzeczy, których regularna dezynfekcja jest niemożliwa lub bardzo trudna. Są oni również odpowiedzialni za regularne wietrzenie sal.</w:t>
      </w:r>
    </w:p>
    <w:p w:rsidR="006F535D" w:rsidRPr="00A348AE" w:rsidRDefault="006F535D" w:rsidP="006F535D">
      <w:pPr>
        <w:spacing w:line="276" w:lineRule="auto"/>
        <w:rPr>
          <w:rFonts w:cstheme="minorHAnsi"/>
          <w:sz w:val="24"/>
          <w:szCs w:val="24"/>
        </w:rPr>
      </w:pPr>
    </w:p>
    <w:p w:rsidR="00AD1A06" w:rsidRPr="00A348AE" w:rsidRDefault="00AD1A06" w:rsidP="00B610F6">
      <w:pPr>
        <w:pStyle w:val="Akapitzlist"/>
        <w:spacing w:line="276" w:lineRule="auto"/>
        <w:rPr>
          <w:rFonts w:eastAsia="Times New Roman" w:cstheme="minorHAnsi"/>
          <w:sz w:val="24"/>
          <w:szCs w:val="24"/>
        </w:rPr>
      </w:pPr>
    </w:p>
    <w:p w:rsidR="00AD1A06" w:rsidRPr="00A348AE" w:rsidRDefault="00AD1A06" w:rsidP="00B610F6">
      <w:pPr>
        <w:spacing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A348AE">
        <w:rPr>
          <w:rFonts w:eastAsia="Times New Roman" w:cstheme="minorHAnsi"/>
          <w:b/>
          <w:sz w:val="24"/>
          <w:szCs w:val="24"/>
        </w:rPr>
        <w:lastRenderedPageBreak/>
        <w:t>§ 3 Obowiązki rodziców</w:t>
      </w:r>
    </w:p>
    <w:p w:rsidR="00AD1A06" w:rsidRDefault="00AD1A06" w:rsidP="00B610F6">
      <w:pPr>
        <w:pStyle w:val="Akapitzlist"/>
        <w:numPr>
          <w:ilvl w:val="0"/>
          <w:numId w:val="6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Rodzice zapoznają się z procedurą opracowaną na czas trwania pandemii COVID- 19 oraz</w:t>
      </w:r>
      <w:r w:rsidR="00043971" w:rsidRPr="00A348AE">
        <w:rPr>
          <w:rFonts w:eastAsia="Times New Roman" w:cstheme="minorHAnsi"/>
          <w:sz w:val="24"/>
          <w:szCs w:val="24"/>
        </w:rPr>
        <w:t xml:space="preserve"> podpisują oświadczenia (zał. nr 1 i 2).</w:t>
      </w:r>
    </w:p>
    <w:p w:rsidR="00853C9F" w:rsidRPr="00853C9F" w:rsidRDefault="00853C9F" w:rsidP="00853C9F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>Pierwszeństwo do przyjęcia na zajęcia opiekuńcze mają dzieci, których rodzice ze względu na wykonywaną pracę, nie są w stanie zapewnić im opieki.</w:t>
      </w:r>
    </w:p>
    <w:p w:rsidR="00AD1A06" w:rsidRPr="00A348AE" w:rsidRDefault="00AD1A06" w:rsidP="00B610F6">
      <w:pPr>
        <w:pStyle w:val="Akapitzlist"/>
        <w:numPr>
          <w:ilvl w:val="0"/>
          <w:numId w:val="6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Decyzję o przyprowadzeniu/ przysłaniu dziecka do szkoły podejmują na własną odpowiedzialność.</w:t>
      </w:r>
    </w:p>
    <w:p w:rsidR="00A348AE" w:rsidRPr="00853C9F" w:rsidRDefault="00AD1A06" w:rsidP="00853C9F">
      <w:pPr>
        <w:pStyle w:val="Akapitzlist"/>
        <w:numPr>
          <w:ilvl w:val="0"/>
          <w:numId w:val="6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 xml:space="preserve">Nie przyprowadzają/ przysyłają dziecka do szkoły w sytuacji, w której występują </w:t>
      </w:r>
      <w:r w:rsidR="00B610F6" w:rsidRPr="00A348AE">
        <w:rPr>
          <w:rFonts w:eastAsia="Times New Roman" w:cstheme="minorHAnsi"/>
          <w:sz w:val="24"/>
          <w:szCs w:val="24"/>
        </w:rPr>
        <w:br/>
      </w:r>
      <w:r w:rsidRPr="00A348AE">
        <w:rPr>
          <w:rFonts w:eastAsia="Times New Roman" w:cstheme="minorHAnsi"/>
          <w:sz w:val="24"/>
          <w:szCs w:val="24"/>
        </w:rPr>
        <w:t>u niego objawy świadczące o możliwości zrażenia się wirusem COVID- 19 (podwyższona gor</w:t>
      </w:r>
      <w:r w:rsidR="00EB26CC" w:rsidRPr="00A348AE">
        <w:rPr>
          <w:rFonts w:eastAsia="Times New Roman" w:cstheme="minorHAnsi"/>
          <w:sz w:val="24"/>
          <w:szCs w:val="24"/>
        </w:rPr>
        <w:t>ączka, kaszel, biegunka lub inne objawy świadczące o chorobie zakaźnej</w:t>
      </w:r>
      <w:r w:rsidRPr="00A348AE">
        <w:rPr>
          <w:rFonts w:eastAsia="Times New Roman" w:cstheme="minorHAnsi"/>
          <w:sz w:val="24"/>
          <w:szCs w:val="24"/>
        </w:rPr>
        <w:t>).</w:t>
      </w:r>
    </w:p>
    <w:p w:rsidR="00AD1A06" w:rsidRPr="00A348AE" w:rsidRDefault="00AD1A06" w:rsidP="00B610F6">
      <w:pPr>
        <w:pStyle w:val="Akapitzlist"/>
        <w:numPr>
          <w:ilvl w:val="0"/>
          <w:numId w:val="6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Rodzic jest obowiązany do zapewnienia dziecku osłony na usta w drodze do i ze szkoły.</w:t>
      </w:r>
    </w:p>
    <w:p w:rsidR="00AD1A06" w:rsidRPr="00A348AE" w:rsidRDefault="00AD1A06" w:rsidP="00B610F6">
      <w:pPr>
        <w:pStyle w:val="Akapitzlist"/>
        <w:numPr>
          <w:ilvl w:val="0"/>
          <w:numId w:val="6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 xml:space="preserve">Zabronione jest przysyłanie do szkoły </w:t>
      </w:r>
      <w:r w:rsidR="003108DD" w:rsidRPr="00A348AE">
        <w:rPr>
          <w:rFonts w:eastAsia="Times New Roman" w:cstheme="minorHAnsi"/>
          <w:sz w:val="24"/>
          <w:szCs w:val="24"/>
        </w:rPr>
        <w:t xml:space="preserve">dziecka, które powinno przebywać </w:t>
      </w:r>
      <w:r w:rsidR="00DC4A29" w:rsidRPr="00A348AE">
        <w:rPr>
          <w:rFonts w:eastAsia="Times New Roman" w:cstheme="minorHAnsi"/>
          <w:sz w:val="24"/>
          <w:szCs w:val="24"/>
        </w:rPr>
        <w:br/>
      </w:r>
      <w:r w:rsidR="003108DD" w:rsidRPr="00A348AE">
        <w:rPr>
          <w:rFonts w:eastAsia="Times New Roman" w:cstheme="minorHAnsi"/>
          <w:sz w:val="24"/>
          <w:szCs w:val="24"/>
        </w:rPr>
        <w:t xml:space="preserve">na kwarantannie lub w izolacji. </w:t>
      </w:r>
    </w:p>
    <w:p w:rsidR="003108DD" w:rsidRPr="00A348AE" w:rsidRDefault="003108DD" w:rsidP="00B610F6">
      <w:pPr>
        <w:pStyle w:val="Akapitzlist"/>
        <w:numPr>
          <w:ilvl w:val="0"/>
          <w:numId w:val="6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 xml:space="preserve">Rodzic przyprowadzający dziecko do szkoły może wejść tylko do jej przedsionka, przy czym obowiązuje go reżim sanitarny tj. ma obowiązek zasłonięcia ust oraz nosa, </w:t>
      </w:r>
      <w:r w:rsidR="00B610F6" w:rsidRPr="00A348AE">
        <w:rPr>
          <w:rFonts w:eastAsia="Times New Roman" w:cstheme="minorHAnsi"/>
          <w:sz w:val="24"/>
          <w:szCs w:val="24"/>
        </w:rPr>
        <w:br/>
      </w:r>
      <w:r w:rsidRPr="00A348AE">
        <w:rPr>
          <w:rFonts w:eastAsia="Times New Roman" w:cstheme="minorHAnsi"/>
          <w:sz w:val="24"/>
          <w:szCs w:val="24"/>
        </w:rPr>
        <w:t>a także dezynfekcji dłoni.</w:t>
      </w:r>
      <w:r w:rsidR="00EB26CC" w:rsidRPr="00A348AE">
        <w:rPr>
          <w:rFonts w:eastAsia="Times New Roman" w:cstheme="minorHAnsi"/>
          <w:sz w:val="24"/>
          <w:szCs w:val="24"/>
        </w:rPr>
        <w:t xml:space="preserve"> Ma również obowiązek zachowania dystansu społecznego.</w:t>
      </w:r>
    </w:p>
    <w:p w:rsidR="003108DD" w:rsidRPr="00A348AE" w:rsidRDefault="003108DD" w:rsidP="006F535D">
      <w:pPr>
        <w:pStyle w:val="Akapitzlist"/>
        <w:numPr>
          <w:ilvl w:val="0"/>
          <w:numId w:val="6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Rodzic ma obowiązek zapewnić dziecku drugie śniadanie, jak również zapas napojów na czas pobytu w szkole.</w:t>
      </w:r>
    </w:p>
    <w:p w:rsidR="003108DD" w:rsidRPr="00A348AE" w:rsidRDefault="003108DD" w:rsidP="00B610F6">
      <w:pPr>
        <w:pStyle w:val="Akapitzlist"/>
        <w:numPr>
          <w:ilvl w:val="0"/>
          <w:numId w:val="6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 xml:space="preserve">Należy przeprowadzić z dzieckiem rozmowę na temat pobytu w szkole w panującym reżimie sanitarnym. Należy przypomnieć dziecku o podstawowych zasadach higieny w obowiązującym reżimie sanitarnym tj. o częstym myciu rąk, o odległości jaka musi być zachowana pomiędzy osobami przebywającymi w jednym pomieszczeniu, </w:t>
      </w:r>
      <w:r w:rsidR="00B610F6" w:rsidRPr="00A348AE">
        <w:rPr>
          <w:rFonts w:eastAsia="Times New Roman" w:cstheme="minorHAnsi"/>
          <w:sz w:val="24"/>
          <w:szCs w:val="24"/>
        </w:rPr>
        <w:br/>
      </w:r>
      <w:r w:rsidRPr="00A348AE">
        <w:rPr>
          <w:rFonts w:eastAsia="Times New Roman" w:cstheme="minorHAnsi"/>
          <w:sz w:val="24"/>
          <w:szCs w:val="24"/>
        </w:rPr>
        <w:t>o zakazie pożyczania innym dzieciom przyborów szkolnych.</w:t>
      </w:r>
    </w:p>
    <w:p w:rsidR="003108DD" w:rsidRPr="00A348AE" w:rsidRDefault="003108DD" w:rsidP="00B610F6">
      <w:pPr>
        <w:pStyle w:val="Akapitzlist"/>
        <w:numPr>
          <w:ilvl w:val="0"/>
          <w:numId w:val="6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Rodzice są obowiązani do podania aktualnego numeru telefonu</w:t>
      </w:r>
      <w:r w:rsidR="006C72A4" w:rsidRPr="00A348AE">
        <w:rPr>
          <w:rFonts w:eastAsia="Times New Roman" w:cstheme="minorHAnsi"/>
          <w:sz w:val="24"/>
          <w:szCs w:val="24"/>
        </w:rPr>
        <w:t xml:space="preserve"> i odbierania połączeń od dyrektora lub nauczyciela sprawującego opiekę.</w:t>
      </w:r>
    </w:p>
    <w:p w:rsidR="00B610F6" w:rsidRPr="00A348AE" w:rsidRDefault="00B610F6" w:rsidP="00B610F6">
      <w:pPr>
        <w:pStyle w:val="Akapitzlist"/>
        <w:spacing w:line="276" w:lineRule="auto"/>
        <w:rPr>
          <w:rFonts w:eastAsia="Times New Roman" w:cstheme="minorHAnsi"/>
          <w:sz w:val="24"/>
          <w:szCs w:val="24"/>
        </w:rPr>
      </w:pPr>
    </w:p>
    <w:p w:rsidR="006C72A4" w:rsidRPr="00A348AE" w:rsidRDefault="00B807C4" w:rsidP="00B610F6">
      <w:pPr>
        <w:spacing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A348AE">
        <w:rPr>
          <w:rFonts w:eastAsia="Times New Roman" w:cstheme="minorHAnsi"/>
          <w:b/>
          <w:sz w:val="24"/>
          <w:szCs w:val="24"/>
        </w:rPr>
        <w:t>§ 4 Organizacja pobytu w szkole uczniów klas I-III</w:t>
      </w:r>
    </w:p>
    <w:p w:rsidR="00B807C4" w:rsidRPr="00A348AE" w:rsidRDefault="00B807C4" w:rsidP="00B610F6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Uczniowie korzystający z zajęć przypisani są, w miarę możliwości, do stałej grupy.</w:t>
      </w:r>
    </w:p>
    <w:p w:rsidR="00B807C4" w:rsidRPr="00A348AE" w:rsidRDefault="00B807C4" w:rsidP="00B610F6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 xml:space="preserve">W jednym pomieszczeniu, w zależności od jego wielkości, może przebywać wraz </w:t>
      </w:r>
      <w:r w:rsidR="00DC4A29" w:rsidRPr="00A348AE">
        <w:rPr>
          <w:rFonts w:cstheme="minorHAnsi"/>
          <w:sz w:val="24"/>
          <w:szCs w:val="24"/>
        </w:rPr>
        <w:br/>
      </w:r>
      <w:r w:rsidRPr="00A348AE">
        <w:rPr>
          <w:rFonts w:cstheme="minorHAnsi"/>
          <w:sz w:val="24"/>
          <w:szCs w:val="24"/>
        </w:rPr>
        <w:t>z opiekunem max. 12 uczniów.</w:t>
      </w:r>
    </w:p>
    <w:p w:rsidR="00B807C4" w:rsidRPr="00A348AE" w:rsidRDefault="00B807C4" w:rsidP="00B610F6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t xml:space="preserve">Uczniowie w trakcie pobytu w szkole mogą mieć przy sobie własne podręczniki </w:t>
      </w:r>
      <w:r w:rsidR="00B610F6" w:rsidRPr="00A348AE">
        <w:rPr>
          <w:rFonts w:cstheme="minorHAnsi"/>
          <w:sz w:val="24"/>
          <w:szCs w:val="24"/>
        </w:rPr>
        <w:br/>
      </w:r>
      <w:r w:rsidRPr="00A348AE">
        <w:rPr>
          <w:rFonts w:cstheme="minorHAnsi"/>
          <w:sz w:val="24"/>
          <w:szCs w:val="24"/>
        </w:rPr>
        <w:t>i zeszyty, wyposażenie piórnika (kredki, flamastry, ołówki, temperówkę, klej oraz nożyczki). Nie ma możliwości, aby dzieci wymieniały się między sobą przyborami szkolnymi.</w:t>
      </w:r>
    </w:p>
    <w:p w:rsidR="00A348AE" w:rsidRPr="00DE4FE9" w:rsidRDefault="00A348AE" w:rsidP="00B610F6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czasie pobytu w szkole realizowane są zajęcia opiekuńcze z elementami dydaktyki (utrwala</w:t>
      </w:r>
      <w:r w:rsidR="00537EA5">
        <w:rPr>
          <w:rFonts w:cstheme="minorHAnsi"/>
          <w:sz w:val="24"/>
          <w:szCs w:val="24"/>
        </w:rPr>
        <w:t>nie i powtarzanie zrealizowanych treści).</w:t>
      </w:r>
    </w:p>
    <w:p w:rsidR="00DE4FE9" w:rsidRPr="00DE4FE9" w:rsidRDefault="00DE4FE9" w:rsidP="00DE4FE9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przypadku sprzyjającej pogody uczniowie będą przebywali również na boisku szkolnym.</w:t>
      </w:r>
    </w:p>
    <w:p w:rsidR="00B807C4" w:rsidRPr="00A348AE" w:rsidRDefault="00B807C4" w:rsidP="00B610F6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A348AE">
        <w:rPr>
          <w:rFonts w:cstheme="minorHAnsi"/>
          <w:sz w:val="24"/>
          <w:szCs w:val="24"/>
        </w:rPr>
        <w:lastRenderedPageBreak/>
        <w:t>Uczniowie przebywają w sali z opiekunem, w odległości 1,5 metra od siebie. Przerwy śródlekcyjne spędzają z nauczycielem.</w:t>
      </w:r>
    </w:p>
    <w:p w:rsidR="00B807C4" w:rsidRDefault="00B807C4" w:rsidP="00B610F6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Należy unikać aktywności sprzyjającej bliskim kontaktom między uczniami.</w:t>
      </w:r>
    </w:p>
    <w:p w:rsidR="00B807C4" w:rsidRPr="00A348AE" w:rsidRDefault="00B807C4" w:rsidP="00B610F6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Szkoła zapewnia stałą dezynfekcję pomieszczeń.</w:t>
      </w:r>
    </w:p>
    <w:p w:rsidR="00B807C4" w:rsidRPr="00A348AE" w:rsidRDefault="00B807C4" w:rsidP="00B610F6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Jeżeli dziecko wykazuje oznaki choroby (podwyższona temperatura, kaszel, duszności, wysypka lub inne</w:t>
      </w:r>
      <w:r w:rsidR="00EB26CC" w:rsidRPr="00A348AE">
        <w:rPr>
          <w:rFonts w:eastAsia="Times New Roman" w:cstheme="minorHAnsi"/>
          <w:sz w:val="24"/>
          <w:szCs w:val="24"/>
        </w:rPr>
        <w:t xml:space="preserve"> świadczące o chorobie zak</w:t>
      </w:r>
      <w:r w:rsidR="00B530DD" w:rsidRPr="00A348AE">
        <w:rPr>
          <w:rFonts w:eastAsia="Times New Roman" w:cstheme="minorHAnsi"/>
          <w:sz w:val="24"/>
          <w:szCs w:val="24"/>
        </w:rPr>
        <w:t>a</w:t>
      </w:r>
      <w:r w:rsidR="00EB26CC" w:rsidRPr="00A348AE">
        <w:rPr>
          <w:rFonts w:eastAsia="Times New Roman" w:cstheme="minorHAnsi"/>
          <w:sz w:val="24"/>
          <w:szCs w:val="24"/>
        </w:rPr>
        <w:t>źnej</w:t>
      </w:r>
      <w:r w:rsidRPr="00A348AE">
        <w:rPr>
          <w:rFonts w:eastAsia="Times New Roman" w:cstheme="minorHAnsi"/>
          <w:sz w:val="24"/>
          <w:szCs w:val="24"/>
        </w:rPr>
        <w:t>) pracownik może odmówić przyjęcia dziecka na zajęcia.</w:t>
      </w:r>
    </w:p>
    <w:p w:rsidR="006F535D" w:rsidRPr="00A348AE" w:rsidRDefault="00B807C4" w:rsidP="006F535D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Rodzic odprowadza dziecko tylko do przedsionka szkoły. Zabronione jest wchodzenie rodziców na teren placówki.</w:t>
      </w:r>
    </w:p>
    <w:p w:rsidR="0047023E" w:rsidRPr="00A348AE" w:rsidRDefault="0047023E" w:rsidP="0047023E">
      <w:pPr>
        <w:pStyle w:val="Akapitzlist"/>
        <w:spacing w:line="276" w:lineRule="auto"/>
        <w:rPr>
          <w:rFonts w:eastAsia="Times New Roman" w:cstheme="minorHAnsi"/>
          <w:sz w:val="24"/>
          <w:szCs w:val="24"/>
        </w:rPr>
      </w:pPr>
    </w:p>
    <w:p w:rsidR="00043971" w:rsidRPr="00A348AE" w:rsidRDefault="00043971" w:rsidP="0047023E">
      <w:pPr>
        <w:pStyle w:val="Akapitzlist"/>
        <w:spacing w:line="276" w:lineRule="auto"/>
        <w:rPr>
          <w:rFonts w:eastAsia="Times New Roman" w:cstheme="minorHAnsi"/>
          <w:sz w:val="24"/>
          <w:szCs w:val="24"/>
        </w:rPr>
      </w:pPr>
    </w:p>
    <w:p w:rsidR="006F535D" w:rsidRPr="00A348AE" w:rsidRDefault="006F535D" w:rsidP="00043971">
      <w:pPr>
        <w:spacing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A348AE">
        <w:rPr>
          <w:rFonts w:eastAsia="Times New Roman" w:cstheme="minorHAnsi"/>
          <w:b/>
          <w:sz w:val="24"/>
          <w:szCs w:val="24"/>
        </w:rPr>
        <w:t>§ 5 Organizacja konsultacji dla uczniów klas IV- VIII</w:t>
      </w:r>
    </w:p>
    <w:p w:rsidR="006F535D" w:rsidRPr="00A348AE" w:rsidRDefault="006F535D" w:rsidP="006F535D">
      <w:pPr>
        <w:pStyle w:val="Akapitzlist"/>
        <w:numPr>
          <w:ilvl w:val="0"/>
          <w:numId w:val="12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Uczniowie klas IV- VIII mają prawo do uczestnictwa w konsultacjach prowadzon</w:t>
      </w:r>
      <w:r w:rsidR="00EB26CC" w:rsidRPr="00A348AE">
        <w:rPr>
          <w:rFonts w:eastAsia="Times New Roman" w:cstheme="minorHAnsi"/>
          <w:sz w:val="24"/>
          <w:szCs w:val="24"/>
        </w:rPr>
        <w:t>ych przez nauczycieli</w:t>
      </w:r>
      <w:r w:rsidRPr="00A348AE">
        <w:rPr>
          <w:rFonts w:eastAsia="Times New Roman" w:cstheme="minorHAnsi"/>
          <w:sz w:val="24"/>
          <w:szCs w:val="24"/>
        </w:rPr>
        <w:t>.</w:t>
      </w:r>
    </w:p>
    <w:p w:rsidR="006F535D" w:rsidRPr="00A348AE" w:rsidRDefault="006F535D" w:rsidP="006F535D">
      <w:pPr>
        <w:pStyle w:val="Akapitzlist"/>
        <w:numPr>
          <w:ilvl w:val="0"/>
          <w:numId w:val="12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 xml:space="preserve">O chęci uczestnictwa w </w:t>
      </w:r>
      <w:r w:rsidR="0047023E" w:rsidRPr="00A348AE">
        <w:rPr>
          <w:rFonts w:eastAsia="Times New Roman" w:cstheme="minorHAnsi"/>
          <w:sz w:val="24"/>
          <w:szCs w:val="24"/>
        </w:rPr>
        <w:t>nich</w:t>
      </w:r>
      <w:r w:rsidRPr="00A348AE">
        <w:rPr>
          <w:rFonts w:eastAsia="Times New Roman" w:cstheme="minorHAnsi"/>
          <w:sz w:val="24"/>
          <w:szCs w:val="24"/>
        </w:rPr>
        <w:t xml:space="preserve"> uczeń ma obowiązek poinformować nauczyciela</w:t>
      </w:r>
      <w:r w:rsidR="00EB26CC" w:rsidRPr="00A348AE">
        <w:rPr>
          <w:rFonts w:eastAsia="Times New Roman" w:cstheme="minorHAnsi"/>
          <w:sz w:val="24"/>
          <w:szCs w:val="24"/>
        </w:rPr>
        <w:t xml:space="preserve"> przedmiotu</w:t>
      </w:r>
      <w:r w:rsidRPr="00A348AE">
        <w:rPr>
          <w:rFonts w:eastAsia="Times New Roman" w:cstheme="minorHAnsi"/>
          <w:sz w:val="24"/>
          <w:szCs w:val="24"/>
        </w:rPr>
        <w:t>.</w:t>
      </w:r>
    </w:p>
    <w:p w:rsidR="006F535D" w:rsidRPr="00A348AE" w:rsidRDefault="00EB26CC" w:rsidP="006F535D">
      <w:pPr>
        <w:pStyle w:val="Akapitzlist"/>
        <w:numPr>
          <w:ilvl w:val="0"/>
          <w:numId w:val="12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W s</w:t>
      </w:r>
      <w:r w:rsidR="0047023E" w:rsidRPr="00A348AE">
        <w:rPr>
          <w:rFonts w:eastAsia="Times New Roman" w:cstheme="minorHAnsi"/>
          <w:sz w:val="24"/>
          <w:szCs w:val="24"/>
        </w:rPr>
        <w:t>ali, w której odbywają się konsul</w:t>
      </w:r>
      <w:r w:rsidR="00A348AE">
        <w:rPr>
          <w:rFonts w:eastAsia="Times New Roman" w:cstheme="minorHAnsi"/>
          <w:sz w:val="24"/>
          <w:szCs w:val="24"/>
        </w:rPr>
        <w:t>t</w:t>
      </w:r>
      <w:r w:rsidR="00A16952">
        <w:rPr>
          <w:rFonts w:eastAsia="Times New Roman" w:cstheme="minorHAnsi"/>
          <w:sz w:val="24"/>
          <w:szCs w:val="24"/>
        </w:rPr>
        <w:t>acje, nie może być więcej niż 9</w:t>
      </w:r>
      <w:bookmarkStart w:id="0" w:name="_GoBack"/>
      <w:bookmarkEnd w:id="0"/>
      <w:r w:rsidR="0047023E" w:rsidRPr="00A348AE">
        <w:rPr>
          <w:rFonts w:eastAsia="Times New Roman" w:cstheme="minorHAnsi"/>
          <w:sz w:val="24"/>
          <w:szCs w:val="24"/>
        </w:rPr>
        <w:t xml:space="preserve"> uczniów, którzy muszą zachować dystans od siebie wynoszący przynajmniej 1,5 metra.</w:t>
      </w:r>
    </w:p>
    <w:p w:rsidR="0047023E" w:rsidRPr="00A348AE" w:rsidRDefault="0047023E" w:rsidP="006F535D">
      <w:pPr>
        <w:pStyle w:val="Akapitzlist"/>
        <w:numPr>
          <w:ilvl w:val="0"/>
          <w:numId w:val="12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Uczniowie wchodzący do szkoły muszą zachować pełen reżim sanitarny, tj.:</w:t>
      </w:r>
    </w:p>
    <w:p w:rsidR="0047023E" w:rsidRPr="00A348AE" w:rsidRDefault="0047023E" w:rsidP="0047023E">
      <w:pPr>
        <w:pStyle w:val="Akapitzlist"/>
        <w:numPr>
          <w:ilvl w:val="0"/>
          <w:numId w:val="13"/>
        </w:numPr>
        <w:spacing w:line="276" w:lineRule="auto"/>
        <w:rPr>
          <w:rFonts w:eastAsia="Times New Roman" w:cstheme="minorHAnsi"/>
          <w:sz w:val="24"/>
          <w:szCs w:val="24"/>
        </w:rPr>
      </w:pPr>
      <w:proofErr w:type="gramStart"/>
      <w:r w:rsidRPr="00A348AE">
        <w:rPr>
          <w:rFonts w:eastAsia="Times New Roman" w:cstheme="minorHAnsi"/>
          <w:sz w:val="24"/>
          <w:szCs w:val="24"/>
        </w:rPr>
        <w:t>do</w:t>
      </w:r>
      <w:proofErr w:type="gramEnd"/>
      <w:r w:rsidRPr="00A348AE">
        <w:rPr>
          <w:rFonts w:eastAsia="Times New Roman" w:cstheme="minorHAnsi"/>
          <w:sz w:val="24"/>
          <w:szCs w:val="24"/>
        </w:rPr>
        <w:t xml:space="preserve"> wejścia do szkoły muszą mieć zasłonięte usta i nos;</w:t>
      </w:r>
    </w:p>
    <w:p w:rsidR="0047023E" w:rsidRPr="00A348AE" w:rsidRDefault="0047023E" w:rsidP="0047023E">
      <w:pPr>
        <w:pStyle w:val="Akapitzlist"/>
        <w:numPr>
          <w:ilvl w:val="0"/>
          <w:numId w:val="13"/>
        </w:numPr>
        <w:spacing w:line="276" w:lineRule="auto"/>
        <w:rPr>
          <w:rFonts w:eastAsia="Times New Roman" w:cstheme="minorHAnsi"/>
          <w:sz w:val="24"/>
          <w:szCs w:val="24"/>
        </w:rPr>
      </w:pPr>
      <w:proofErr w:type="gramStart"/>
      <w:r w:rsidRPr="00A348AE">
        <w:rPr>
          <w:rFonts w:eastAsia="Times New Roman" w:cstheme="minorHAnsi"/>
          <w:sz w:val="24"/>
          <w:szCs w:val="24"/>
        </w:rPr>
        <w:t>w</w:t>
      </w:r>
      <w:proofErr w:type="gramEnd"/>
      <w:r w:rsidRPr="00A348AE">
        <w:rPr>
          <w:rFonts w:eastAsia="Times New Roman" w:cstheme="minorHAnsi"/>
          <w:sz w:val="24"/>
          <w:szCs w:val="24"/>
        </w:rPr>
        <w:t xml:space="preserve"> przedsionku szkoły muszą zdezynfekować dłonie płynem, zgodnie </w:t>
      </w:r>
      <w:r w:rsidR="00EB26CC" w:rsidRPr="00A348AE">
        <w:rPr>
          <w:rFonts w:eastAsia="Times New Roman" w:cstheme="minorHAnsi"/>
          <w:sz w:val="24"/>
          <w:szCs w:val="24"/>
        </w:rPr>
        <w:br/>
      </w:r>
      <w:r w:rsidRPr="00A348AE">
        <w:rPr>
          <w:rFonts w:eastAsia="Times New Roman" w:cstheme="minorHAnsi"/>
          <w:sz w:val="24"/>
          <w:szCs w:val="24"/>
        </w:rPr>
        <w:t>z instrukcją;</w:t>
      </w:r>
    </w:p>
    <w:p w:rsidR="0047023E" w:rsidRPr="00A348AE" w:rsidRDefault="0047023E" w:rsidP="0047023E">
      <w:pPr>
        <w:pStyle w:val="Akapitzlist"/>
        <w:numPr>
          <w:ilvl w:val="0"/>
          <w:numId w:val="13"/>
        </w:numPr>
        <w:spacing w:line="276" w:lineRule="auto"/>
        <w:rPr>
          <w:rFonts w:eastAsia="Times New Roman" w:cstheme="minorHAnsi"/>
          <w:sz w:val="24"/>
          <w:szCs w:val="24"/>
        </w:rPr>
      </w:pPr>
      <w:proofErr w:type="gramStart"/>
      <w:r w:rsidRPr="00A348AE">
        <w:rPr>
          <w:rFonts w:eastAsia="Times New Roman" w:cstheme="minorHAnsi"/>
          <w:sz w:val="24"/>
          <w:szCs w:val="24"/>
        </w:rPr>
        <w:t>w</w:t>
      </w:r>
      <w:proofErr w:type="gramEnd"/>
      <w:r w:rsidRPr="00A348AE">
        <w:rPr>
          <w:rFonts w:eastAsia="Times New Roman" w:cstheme="minorHAnsi"/>
          <w:sz w:val="24"/>
          <w:szCs w:val="24"/>
        </w:rPr>
        <w:t xml:space="preserve"> czasie konsultacji muszą utrzymywać dystans</w:t>
      </w:r>
      <w:r w:rsidR="00EB26CC" w:rsidRPr="00A348AE">
        <w:rPr>
          <w:rFonts w:eastAsia="Times New Roman" w:cstheme="minorHAnsi"/>
          <w:sz w:val="24"/>
          <w:szCs w:val="24"/>
        </w:rPr>
        <w:t xml:space="preserve"> społeczny</w:t>
      </w:r>
      <w:r w:rsidRPr="00A348AE">
        <w:rPr>
          <w:rFonts w:eastAsia="Times New Roman" w:cstheme="minorHAnsi"/>
          <w:sz w:val="24"/>
          <w:szCs w:val="24"/>
        </w:rPr>
        <w:t>;</w:t>
      </w:r>
    </w:p>
    <w:p w:rsidR="0047023E" w:rsidRPr="00A348AE" w:rsidRDefault="0047023E" w:rsidP="0047023E">
      <w:pPr>
        <w:pStyle w:val="Akapitzlist"/>
        <w:numPr>
          <w:ilvl w:val="0"/>
          <w:numId w:val="13"/>
        </w:numPr>
        <w:spacing w:line="276" w:lineRule="auto"/>
        <w:rPr>
          <w:rFonts w:eastAsia="Times New Roman" w:cstheme="minorHAnsi"/>
          <w:sz w:val="24"/>
          <w:szCs w:val="24"/>
        </w:rPr>
      </w:pPr>
      <w:proofErr w:type="gramStart"/>
      <w:r w:rsidRPr="00A348AE">
        <w:rPr>
          <w:rFonts w:eastAsia="Times New Roman" w:cstheme="minorHAnsi"/>
          <w:sz w:val="24"/>
          <w:szCs w:val="24"/>
        </w:rPr>
        <w:t>nie</w:t>
      </w:r>
      <w:proofErr w:type="gramEnd"/>
      <w:r w:rsidRPr="00A348AE">
        <w:rPr>
          <w:rFonts w:eastAsia="Times New Roman" w:cstheme="minorHAnsi"/>
          <w:sz w:val="24"/>
          <w:szCs w:val="24"/>
        </w:rPr>
        <w:t xml:space="preserve"> mogą udostępniać sobie nawzajem przyborów szkolnych, posiłków ani napojów.</w:t>
      </w:r>
    </w:p>
    <w:p w:rsidR="00EB26CC" w:rsidRPr="00A348AE" w:rsidRDefault="00EB26CC" w:rsidP="00EB26CC">
      <w:pPr>
        <w:pStyle w:val="Akapitzlist"/>
        <w:numPr>
          <w:ilvl w:val="0"/>
          <w:numId w:val="12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Z konsultacji z nauczycielem mogą k</w:t>
      </w:r>
      <w:r w:rsidR="00A348AE">
        <w:rPr>
          <w:rFonts w:eastAsia="Times New Roman" w:cstheme="minorHAnsi"/>
          <w:sz w:val="24"/>
          <w:szCs w:val="24"/>
        </w:rPr>
        <w:t>orzystać tylko uczniowie zdrowi, bez objawów choroby zakaźnej.</w:t>
      </w:r>
    </w:p>
    <w:p w:rsidR="00F15CD5" w:rsidRPr="00A348AE" w:rsidRDefault="00F15CD5" w:rsidP="00F15CD5">
      <w:pPr>
        <w:pStyle w:val="Akapitzlist"/>
        <w:spacing w:line="276" w:lineRule="auto"/>
        <w:rPr>
          <w:rFonts w:eastAsia="Times New Roman" w:cstheme="minorHAnsi"/>
          <w:sz w:val="24"/>
          <w:szCs w:val="24"/>
        </w:rPr>
      </w:pPr>
    </w:p>
    <w:p w:rsidR="00B530DD" w:rsidRPr="00A348AE" w:rsidRDefault="00B530DD" w:rsidP="00F15CD5">
      <w:pPr>
        <w:pStyle w:val="Akapitzlist"/>
        <w:spacing w:line="276" w:lineRule="auto"/>
        <w:rPr>
          <w:rFonts w:eastAsia="Times New Roman" w:cstheme="minorHAnsi"/>
          <w:sz w:val="24"/>
          <w:szCs w:val="24"/>
        </w:rPr>
      </w:pPr>
    </w:p>
    <w:p w:rsidR="00F15CD5" w:rsidRPr="00A348AE" w:rsidRDefault="00F15CD5" w:rsidP="00EA34C9">
      <w:pPr>
        <w:spacing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A348AE">
        <w:rPr>
          <w:rFonts w:eastAsia="Times New Roman" w:cstheme="minorHAnsi"/>
          <w:b/>
          <w:sz w:val="24"/>
          <w:szCs w:val="24"/>
        </w:rPr>
        <w:t>§ 6 Organizacja pracy biblioteki szkolnej</w:t>
      </w:r>
    </w:p>
    <w:p w:rsidR="00F15CD5" w:rsidRPr="00A348AE" w:rsidRDefault="00F15CD5" w:rsidP="00F15CD5">
      <w:pPr>
        <w:pStyle w:val="Akapitzlist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Biblioteka </w:t>
      </w:r>
      <w:r w:rsidR="00DA40C7"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będzie </w:t>
      </w:r>
      <w:r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funkcjonowała wyłącznie jako </w:t>
      </w:r>
      <w:r w:rsidRPr="00A348AE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wypożyczalnia.</w:t>
      </w:r>
    </w:p>
    <w:p w:rsidR="00F15CD5" w:rsidRPr="00A348AE" w:rsidRDefault="00F15CD5" w:rsidP="00F15CD5">
      <w:pPr>
        <w:pStyle w:val="Akapitzlist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W bibliotece może przebywać max. jeden czytelnik. Pozostali czytelnicy czekają na korytarzu z zachowaniem dystansu społecznego.</w:t>
      </w:r>
    </w:p>
    <w:p w:rsidR="00F15CD5" w:rsidRPr="00A348AE" w:rsidRDefault="00F15CD5" w:rsidP="00F15CD5">
      <w:pPr>
        <w:pStyle w:val="Akapitzlist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Czytelnie i stanowiska komputerowe nie są udostępniane czytelnikom.</w:t>
      </w:r>
    </w:p>
    <w:p w:rsidR="00F15CD5" w:rsidRPr="00A348AE" w:rsidRDefault="00F15CD5" w:rsidP="00F15CD5">
      <w:pPr>
        <w:pStyle w:val="Akapitzlist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Czytelnicy nie mają wolnego dostępu do półek, książki podaje wyłącznie bibliotekarz.</w:t>
      </w:r>
    </w:p>
    <w:p w:rsidR="00F15CD5" w:rsidRPr="00A348AE" w:rsidRDefault="00DA40C7" w:rsidP="00F15CD5">
      <w:pPr>
        <w:pStyle w:val="Akapitzlist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Wszystkie książki oddane</w:t>
      </w:r>
      <w:r w:rsidR="00F15CD5"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przez czytelników poddawane są kwarantannie.</w:t>
      </w:r>
    </w:p>
    <w:p w:rsidR="00F15CD5" w:rsidRPr="00A348AE" w:rsidRDefault="00F15CD5" w:rsidP="00F15CD5">
      <w:pPr>
        <w:pStyle w:val="Akapitzlist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Zmienione zostają godziny otwarcia bibliotek</w:t>
      </w:r>
      <w:r w:rsidR="00EA34C9"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i: poniedziałek i czwartek</w:t>
      </w:r>
      <w:r w:rsidR="00DA40C7"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od godz. </w:t>
      </w:r>
      <w:r w:rsidR="00EA34C9"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8.00 do 12.00, </w:t>
      </w:r>
      <w:proofErr w:type="gramStart"/>
      <w:r w:rsidR="00EA34C9"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we</w:t>
      </w:r>
      <w:proofErr w:type="gramEnd"/>
      <w:r w:rsidR="00EA34C9"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środę od godz. 11.00 do godz. 15.00</w:t>
      </w:r>
    </w:p>
    <w:p w:rsidR="00A348AE" w:rsidRPr="00DE4FE9" w:rsidRDefault="00F15CD5" w:rsidP="00DE4FE9">
      <w:pPr>
        <w:pStyle w:val="Akapitzlist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Podręczniki uczniowie lub ich rodzice oddają wg ustalonego harmonogramu.</w:t>
      </w:r>
    </w:p>
    <w:p w:rsidR="00B807C4" w:rsidRPr="00A348AE" w:rsidRDefault="007E59AB" w:rsidP="00B610F6">
      <w:pPr>
        <w:spacing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A348AE">
        <w:rPr>
          <w:rFonts w:eastAsia="Times New Roman" w:cstheme="minorHAnsi"/>
          <w:b/>
          <w:sz w:val="24"/>
          <w:szCs w:val="24"/>
        </w:rPr>
        <w:lastRenderedPageBreak/>
        <w:t>§</w:t>
      </w:r>
      <w:r w:rsidR="00EA34C9" w:rsidRPr="00A348AE">
        <w:rPr>
          <w:rFonts w:eastAsia="Times New Roman" w:cstheme="minorHAnsi"/>
          <w:b/>
          <w:sz w:val="24"/>
          <w:szCs w:val="24"/>
        </w:rPr>
        <w:t xml:space="preserve"> 7</w:t>
      </w:r>
      <w:r w:rsidRPr="00A348AE">
        <w:rPr>
          <w:rFonts w:eastAsia="Times New Roman" w:cstheme="minorHAnsi"/>
          <w:b/>
          <w:sz w:val="24"/>
          <w:szCs w:val="24"/>
        </w:rPr>
        <w:t xml:space="preserve"> Procedury postępowania w przypadku stwierdzenia podejrzenia zakażenia</w:t>
      </w:r>
    </w:p>
    <w:p w:rsidR="007E59AB" w:rsidRPr="00A348AE" w:rsidRDefault="007E59AB" w:rsidP="00B610F6">
      <w:pPr>
        <w:pStyle w:val="Akapitzlist"/>
        <w:numPr>
          <w:ilvl w:val="0"/>
          <w:numId w:val="9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 xml:space="preserve">Uczeń, u którego stwierdzono podejrzenie zakażenia </w:t>
      </w:r>
      <w:proofErr w:type="spellStart"/>
      <w:r w:rsidRPr="00A348AE">
        <w:rPr>
          <w:rFonts w:eastAsia="Times New Roman" w:cstheme="minorHAnsi"/>
          <w:sz w:val="24"/>
          <w:szCs w:val="24"/>
        </w:rPr>
        <w:t>koronawirusem</w:t>
      </w:r>
      <w:proofErr w:type="spellEnd"/>
      <w:r w:rsidRPr="00A348AE">
        <w:rPr>
          <w:rFonts w:eastAsia="Times New Roman" w:cstheme="minorHAnsi"/>
          <w:sz w:val="24"/>
          <w:szCs w:val="24"/>
        </w:rPr>
        <w:t xml:space="preserve"> (duszności, podwyższona temperatura, kaszel) zostaje bezzwłocznie odprowadzony do izolatorium (gabinet profilaktyczny). Uczeń przebywa tam pod opieką nauczyciela, który musi natychmiast zastosować środki ochrony osobistej tj. fartuch, maseczkę oraz rękawiczki ochronne, utrzymując </w:t>
      </w:r>
    </w:p>
    <w:p w:rsidR="007E59AB" w:rsidRPr="00A348AE" w:rsidRDefault="007E59AB" w:rsidP="00B610F6">
      <w:pPr>
        <w:pStyle w:val="Akapitzlist"/>
        <w:numPr>
          <w:ilvl w:val="0"/>
          <w:numId w:val="9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 xml:space="preserve">O fakcie podejrzenie zakażenia u ucznia niezwłocznie należy powiadomić dyrektora szkoły oraz rodziców ucznia. O zaistniałej sytuacji dyrektor powiadamia SANEPID, </w:t>
      </w:r>
      <w:r w:rsidR="00B610F6" w:rsidRPr="00A348AE">
        <w:rPr>
          <w:rFonts w:eastAsia="Times New Roman" w:cstheme="minorHAnsi"/>
          <w:sz w:val="24"/>
          <w:szCs w:val="24"/>
        </w:rPr>
        <w:br/>
      </w:r>
      <w:r w:rsidRPr="00A348AE">
        <w:rPr>
          <w:rFonts w:eastAsia="Times New Roman" w:cstheme="minorHAnsi"/>
          <w:sz w:val="24"/>
          <w:szCs w:val="24"/>
        </w:rPr>
        <w:t>a w razie pogarszającego się stanu zdrowia ucznia wzywa pogotowie.</w:t>
      </w:r>
    </w:p>
    <w:p w:rsidR="007E59AB" w:rsidRPr="00A348AE" w:rsidRDefault="007E59AB" w:rsidP="00B610F6">
      <w:pPr>
        <w:pStyle w:val="Akapitzlist"/>
        <w:numPr>
          <w:ilvl w:val="0"/>
          <w:numId w:val="9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 xml:space="preserve">Pracownik, u którego stwierdzono podejrzenie zakażenia </w:t>
      </w:r>
      <w:proofErr w:type="spellStart"/>
      <w:r w:rsidRPr="00A348AE">
        <w:rPr>
          <w:rFonts w:eastAsia="Times New Roman" w:cstheme="minorHAnsi"/>
          <w:sz w:val="24"/>
          <w:szCs w:val="24"/>
        </w:rPr>
        <w:t>koronawirusem</w:t>
      </w:r>
      <w:proofErr w:type="spellEnd"/>
      <w:r w:rsidRPr="00A348AE">
        <w:rPr>
          <w:rFonts w:eastAsia="Times New Roman" w:cstheme="minorHAnsi"/>
          <w:sz w:val="24"/>
          <w:szCs w:val="24"/>
        </w:rPr>
        <w:t xml:space="preserve"> natychmiast odstępuje od pełnionych obowiązków i powiadamia o tym fakcie </w:t>
      </w:r>
      <w:r w:rsidR="00B610F6" w:rsidRPr="00A348AE">
        <w:rPr>
          <w:rFonts w:eastAsia="Times New Roman" w:cstheme="minorHAnsi"/>
          <w:sz w:val="24"/>
          <w:szCs w:val="24"/>
        </w:rPr>
        <w:t xml:space="preserve">przełożonego. Dyrektor jest obowiązany powiadomić odpowiednie służby, </w:t>
      </w:r>
      <w:r w:rsidR="00DC4A29" w:rsidRPr="00A348AE">
        <w:rPr>
          <w:rFonts w:eastAsia="Times New Roman" w:cstheme="minorHAnsi"/>
          <w:sz w:val="24"/>
          <w:szCs w:val="24"/>
        </w:rPr>
        <w:br/>
      </w:r>
      <w:r w:rsidR="00B610F6" w:rsidRPr="00A348AE">
        <w:rPr>
          <w:rFonts w:eastAsia="Times New Roman" w:cstheme="minorHAnsi"/>
          <w:sz w:val="24"/>
          <w:szCs w:val="24"/>
        </w:rPr>
        <w:t>a pracowni</w:t>
      </w:r>
      <w:r w:rsidR="00DC4A29" w:rsidRPr="00A348AE">
        <w:rPr>
          <w:rFonts w:eastAsia="Times New Roman" w:cstheme="minorHAnsi"/>
          <w:sz w:val="24"/>
          <w:szCs w:val="24"/>
        </w:rPr>
        <w:t>k</w:t>
      </w:r>
      <w:r w:rsidR="00B610F6" w:rsidRPr="00A348AE">
        <w:rPr>
          <w:rFonts w:eastAsia="Times New Roman" w:cstheme="minorHAnsi"/>
          <w:sz w:val="24"/>
          <w:szCs w:val="24"/>
        </w:rPr>
        <w:t xml:space="preserve"> udaje się do izolatorium. Pozostaje tam do momentu podjęcia działań przez odpowiednie służby.</w:t>
      </w:r>
    </w:p>
    <w:p w:rsidR="00B610F6" w:rsidRPr="00A348AE" w:rsidRDefault="00B610F6" w:rsidP="00B610F6">
      <w:pPr>
        <w:pStyle w:val="Akapitzlist"/>
        <w:numPr>
          <w:ilvl w:val="0"/>
          <w:numId w:val="9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cstheme="minorHAnsi"/>
          <w:color w:val="000000"/>
          <w:sz w:val="24"/>
          <w:szCs w:val="24"/>
          <w:lang w:bidi="pl-PL"/>
        </w:rPr>
        <w:t xml:space="preserve">Obszar, w którym poruszał się i przebywał pracownik, należy poddać gruntownemu sprzątaniu, zgodnie z funkcjonującymi w podmiocie procedurami oraz zdezynfekować powierzchnie dotykowe (klamki, poręcze, uchwyty itp.) oraz zastosować się do indywidualnych </w:t>
      </w:r>
      <w:r w:rsidRPr="00A348AE">
        <w:rPr>
          <w:rFonts w:cstheme="minorHAnsi"/>
          <w:sz w:val="24"/>
          <w:szCs w:val="24"/>
        </w:rPr>
        <w:t>zaleceń wydanych przez inspektorat sanitarny.</w:t>
      </w:r>
    </w:p>
    <w:p w:rsidR="00B610F6" w:rsidRPr="00A348AE" w:rsidRDefault="00B610F6" w:rsidP="00B610F6">
      <w:pPr>
        <w:spacing w:line="276" w:lineRule="auto"/>
        <w:rPr>
          <w:rFonts w:eastAsia="Times New Roman" w:cstheme="minorHAnsi"/>
          <w:sz w:val="24"/>
          <w:szCs w:val="24"/>
        </w:rPr>
      </w:pPr>
    </w:p>
    <w:p w:rsidR="00B610F6" w:rsidRPr="00A348AE" w:rsidRDefault="00EA34C9" w:rsidP="00B610F6">
      <w:pPr>
        <w:spacing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A348AE">
        <w:rPr>
          <w:rFonts w:eastAsia="Times New Roman" w:cstheme="minorHAnsi"/>
          <w:b/>
          <w:sz w:val="24"/>
          <w:szCs w:val="24"/>
        </w:rPr>
        <w:t>§ 8</w:t>
      </w:r>
      <w:r w:rsidR="00B610F6" w:rsidRPr="00A348AE">
        <w:rPr>
          <w:rFonts w:eastAsia="Times New Roman" w:cstheme="minorHAnsi"/>
          <w:b/>
          <w:sz w:val="24"/>
          <w:szCs w:val="24"/>
        </w:rPr>
        <w:t xml:space="preserve"> Postanowienia końcowe</w:t>
      </w:r>
    </w:p>
    <w:p w:rsidR="00B610F6" w:rsidRPr="00A348AE" w:rsidRDefault="00B610F6" w:rsidP="00B610F6">
      <w:pPr>
        <w:pStyle w:val="Akapitzlist"/>
        <w:numPr>
          <w:ilvl w:val="0"/>
          <w:numId w:val="10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Procedura bezpieczeństwa wchodzi w życie z dniem podpisania przez dyrektora szkoły.</w:t>
      </w:r>
    </w:p>
    <w:p w:rsidR="00B610F6" w:rsidRPr="00A348AE" w:rsidRDefault="00B610F6" w:rsidP="00B610F6">
      <w:pPr>
        <w:pStyle w:val="Akapitzlist"/>
        <w:numPr>
          <w:ilvl w:val="0"/>
          <w:numId w:val="10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Procedura obowiązuje do odwołania.</w:t>
      </w:r>
    </w:p>
    <w:p w:rsidR="00B610F6" w:rsidRPr="00A348AE" w:rsidRDefault="00B610F6" w:rsidP="00B610F6">
      <w:pPr>
        <w:pStyle w:val="Akapitzlist"/>
        <w:numPr>
          <w:ilvl w:val="0"/>
          <w:numId w:val="10"/>
        </w:numPr>
        <w:spacing w:line="276" w:lineRule="auto"/>
        <w:rPr>
          <w:rFonts w:eastAsia="Times New Roman" w:cstheme="minorHAnsi"/>
          <w:sz w:val="24"/>
          <w:szCs w:val="24"/>
        </w:rPr>
      </w:pPr>
      <w:r w:rsidRPr="00A348AE">
        <w:rPr>
          <w:rFonts w:eastAsia="Times New Roman" w:cstheme="minorHAnsi"/>
          <w:sz w:val="24"/>
          <w:szCs w:val="24"/>
        </w:rPr>
        <w:t>Zmiany wprowadzane będą w formie aneksu.</w:t>
      </w:r>
    </w:p>
    <w:sectPr w:rsidR="00B610F6" w:rsidRPr="00A34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025"/>
    <w:multiLevelType w:val="hybridMultilevel"/>
    <w:tmpl w:val="711E0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36EB"/>
    <w:multiLevelType w:val="hybridMultilevel"/>
    <w:tmpl w:val="0E30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4B6"/>
    <w:multiLevelType w:val="hybridMultilevel"/>
    <w:tmpl w:val="217CD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C4718"/>
    <w:multiLevelType w:val="hybridMultilevel"/>
    <w:tmpl w:val="E1AAB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4511"/>
    <w:multiLevelType w:val="hybridMultilevel"/>
    <w:tmpl w:val="CF9AB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B6FB2"/>
    <w:multiLevelType w:val="hybridMultilevel"/>
    <w:tmpl w:val="DE46B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66118"/>
    <w:multiLevelType w:val="hybridMultilevel"/>
    <w:tmpl w:val="1CE86B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2A0386"/>
    <w:multiLevelType w:val="hybridMultilevel"/>
    <w:tmpl w:val="3D38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D3DD5"/>
    <w:multiLevelType w:val="hybridMultilevel"/>
    <w:tmpl w:val="B942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F06A8"/>
    <w:multiLevelType w:val="hybridMultilevel"/>
    <w:tmpl w:val="AE54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96831"/>
    <w:multiLevelType w:val="hybridMultilevel"/>
    <w:tmpl w:val="6F406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01FEF"/>
    <w:multiLevelType w:val="hybridMultilevel"/>
    <w:tmpl w:val="C1BCE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262BC"/>
    <w:multiLevelType w:val="hybridMultilevel"/>
    <w:tmpl w:val="4E12671C"/>
    <w:lvl w:ilvl="0" w:tplc="E0EC54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3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8B"/>
    <w:rsid w:val="00043971"/>
    <w:rsid w:val="00187928"/>
    <w:rsid w:val="001A2F87"/>
    <w:rsid w:val="003108DD"/>
    <w:rsid w:val="0032079C"/>
    <w:rsid w:val="0047023E"/>
    <w:rsid w:val="004C1A61"/>
    <w:rsid w:val="00537EA5"/>
    <w:rsid w:val="005F5B2B"/>
    <w:rsid w:val="006303C2"/>
    <w:rsid w:val="006C72A4"/>
    <w:rsid w:val="006F535D"/>
    <w:rsid w:val="00705EE1"/>
    <w:rsid w:val="007E59AB"/>
    <w:rsid w:val="00853C9F"/>
    <w:rsid w:val="008F6AFA"/>
    <w:rsid w:val="009F148B"/>
    <w:rsid w:val="00A16952"/>
    <w:rsid w:val="00A348AE"/>
    <w:rsid w:val="00A72150"/>
    <w:rsid w:val="00AD1A06"/>
    <w:rsid w:val="00AF775B"/>
    <w:rsid w:val="00B530DD"/>
    <w:rsid w:val="00B610F6"/>
    <w:rsid w:val="00B807C4"/>
    <w:rsid w:val="00C01235"/>
    <w:rsid w:val="00C47B1E"/>
    <w:rsid w:val="00C5645F"/>
    <w:rsid w:val="00C9321F"/>
    <w:rsid w:val="00CE5C71"/>
    <w:rsid w:val="00DA40C7"/>
    <w:rsid w:val="00DC4A29"/>
    <w:rsid w:val="00DE4FE9"/>
    <w:rsid w:val="00EA34C9"/>
    <w:rsid w:val="00EA5D4F"/>
    <w:rsid w:val="00EB26CC"/>
    <w:rsid w:val="00F15CD5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0594"/>
  <w15:chartTrackingRefBased/>
  <w15:docId w15:val="{EAEB36A2-C05B-41AC-AE02-39B9AF9E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D4F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8F6AFA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8F6AFA"/>
    <w:pPr>
      <w:numPr>
        <w:numId w:val="4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1417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Nosko</dc:creator>
  <cp:keywords/>
  <dc:description/>
  <cp:lastModifiedBy>Magdalena Nosko</cp:lastModifiedBy>
  <cp:revision>7</cp:revision>
  <dcterms:created xsi:type="dcterms:W3CDTF">2020-05-20T07:38:00Z</dcterms:created>
  <dcterms:modified xsi:type="dcterms:W3CDTF">2020-05-28T10:21:00Z</dcterms:modified>
</cp:coreProperties>
</file>